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67" w:rsidRDefault="00E21067" w:rsidP="00E21067">
      <w:pPr>
        <w:pStyle w:val="Otsikko1"/>
      </w:pPr>
      <w:r>
        <w:t>Viestinnän saavutettavuuden tarkistuslista</w:t>
      </w:r>
    </w:p>
    <w:p w:rsidR="00E21067" w:rsidRDefault="00E21067" w:rsidP="00E7508C">
      <w:r>
        <w:t>Korkeakoulujen tilanteet ja toimintakulttuurit ovat erilaisia, mutta seuraavat kysymykset voivat olla lähtökohtana omi</w:t>
      </w:r>
      <w:r w:rsidR="003254E4">
        <w:t>ll</w:t>
      </w:r>
      <w:r>
        <w:t>e saavutettavuusohjeille ja -hankkeille.</w:t>
      </w:r>
      <w:r w:rsidR="00B80069">
        <w:t xml:space="preserve"> </w:t>
      </w:r>
      <w:r>
        <w:t xml:space="preserve">Tarkistuslista on </w:t>
      </w:r>
      <w:r w:rsidR="00EE32AC">
        <w:t>HTML-muodossa</w:t>
      </w:r>
      <w:r>
        <w:t xml:space="preserve"> osoitteessa </w:t>
      </w:r>
      <w:hyperlink r:id="rId6" w:history="1">
        <w:r w:rsidRPr="00FA13B6">
          <w:rPr>
            <w:rStyle w:val="Hyperlinkki"/>
          </w:rPr>
          <w:t>http://www.esok.fi/suositusluonnos/saavutettava-viestinta</w:t>
        </w:r>
      </w:hyperlink>
      <w:r>
        <w:t>.</w:t>
      </w:r>
    </w:p>
    <w:p w:rsidR="003254E4" w:rsidRDefault="003254E4" w:rsidP="00E7508C">
      <w:r>
        <w:t>Arvioi viestinnän oman vuorovaikutuksen ja korkeakoulutason eri osa-alueet. Tarkista</w:t>
      </w:r>
      <w:r w:rsidR="00486DBD">
        <w:t xml:space="preserve"> soveltuvin osin</w:t>
      </w:r>
      <w:r>
        <w:t xml:space="preserve">, mitkä kohdat on jo otettu huomioon ja mitkä ovat kehittämisen tarpeessa. </w:t>
      </w:r>
      <w:r w:rsidR="004213A0">
        <w:t xml:space="preserve">Yleensä </w:t>
      </w:r>
      <w:r w:rsidR="007A00F3">
        <w:t>muutosten toteuttamiseksi</w:t>
      </w:r>
      <w:r w:rsidR="00194434">
        <w:t xml:space="preserve"> tarvitaan </w:t>
      </w:r>
      <w:hyperlink r:id="rId7" w:history="1">
        <w:r w:rsidR="007A00F3" w:rsidRPr="00EC1F41">
          <w:rPr>
            <w:rStyle w:val="Hyperlinkki"/>
          </w:rPr>
          <w:t>saavutettavuussuunnittelua</w:t>
        </w:r>
      </w:hyperlink>
      <w:r w:rsidR="007A00F3">
        <w:t xml:space="preserve">, </w:t>
      </w:r>
      <w:r w:rsidR="004213A0">
        <w:t>eri tahojen yhteistyötä ja vaiheittaista etenemistä.</w:t>
      </w:r>
    </w:p>
    <w:p w:rsidR="00E21067" w:rsidRDefault="006172A1" w:rsidP="00FE568F">
      <w:pPr>
        <w:pStyle w:val="Otsikko2"/>
      </w:pPr>
      <w:r>
        <w:t>Viestintää toteuttava h</w:t>
      </w:r>
      <w:r w:rsidR="00E21067">
        <w:t>enkilöstö</w:t>
      </w:r>
      <w:r>
        <w:t xml:space="preserve"> (viestintäyksikössä ja muualla korkeakoulussa)</w:t>
      </w:r>
    </w:p>
    <w:p w:rsidR="00E21067" w:rsidRPr="00E7508C" w:rsidRDefault="00256D9C" w:rsidP="00E7508C">
      <w:sdt>
        <w:sdtPr>
          <w:id w:val="-39573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 xml:space="preserve">Henkilöstö on perehtynyt </w:t>
      </w:r>
      <w:hyperlink r:id="rId8" w:history="1">
        <w:r w:rsidR="00E7508C">
          <w:rPr>
            <w:rStyle w:val="Hyperlinkki"/>
          </w:rPr>
          <w:t>perusteluihin</w:t>
        </w:r>
      </w:hyperlink>
      <w:r w:rsidR="00E7508C">
        <w:t xml:space="preserve"> ja käytäntöihin saavutettavuuden toteuttamiseksi.</w:t>
      </w:r>
    </w:p>
    <w:p w:rsidR="00E21067" w:rsidRPr="00E7508C" w:rsidRDefault="00256D9C" w:rsidP="00E7508C">
      <w:sdt>
        <w:sdtPr>
          <w:id w:val="-51623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 xml:space="preserve">Kaikki henkilöstön jäsenet ovat perehtyneet palvelemaan kulttuuri- ja kielitaustaltaan, iältään ja </w:t>
      </w:r>
      <w:hyperlink r:id="rId9" w:history="1">
        <w:r w:rsidR="00E7508C">
          <w:rPr>
            <w:rStyle w:val="Hyperlinkki"/>
          </w:rPr>
          <w:t>toimintakyvyltään erilaisia</w:t>
        </w:r>
      </w:hyperlink>
      <w:r w:rsidR="00E7508C">
        <w:t xml:space="preserve"> asiakkaita.</w:t>
      </w:r>
    </w:p>
    <w:p w:rsidR="00E21067" w:rsidRPr="00E7508C" w:rsidRDefault="00256D9C" w:rsidP="00E7508C">
      <w:sdt>
        <w:sdtPr>
          <w:id w:val="-55731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>Henkilöstöllä on käytettävissään tieto vammaisille asiakkaille suunnatuista resursseista (henkilöistä, palveluista ja tietolähteistä).</w:t>
      </w:r>
    </w:p>
    <w:p w:rsidR="00E21067" w:rsidRPr="00E7508C" w:rsidRDefault="00256D9C" w:rsidP="00E7508C">
      <w:sdt>
        <w:sdtPr>
          <w:id w:val="105412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>Kaikki viestintäyksikön henkilöstön jäsenet osaavat tehtävissään ottaa huomioon saavutettavuuden.</w:t>
      </w:r>
    </w:p>
    <w:p w:rsidR="00E21067" w:rsidRDefault="00E21067" w:rsidP="00FE568F">
      <w:pPr>
        <w:pStyle w:val="Otsikko2"/>
      </w:pPr>
      <w:r>
        <w:t>Verkkosivut ja -palvelut</w:t>
      </w:r>
    </w:p>
    <w:p w:rsidR="00E21067" w:rsidRPr="00E7508C" w:rsidRDefault="00256D9C" w:rsidP="00E7508C">
      <w:sdt>
        <w:sdtPr>
          <w:id w:val="-16332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E7508C">
        <w:t xml:space="preserve">Korkeakoulun viestinnässä, kuten verkkosivun suunnittelussa ja materiaalien julkaisemisessa (esimerkiksi </w:t>
      </w:r>
      <w:hyperlink r:id="rId10" w:history="1">
        <w:r w:rsidR="00E7508C">
          <w:rPr>
            <w:rStyle w:val="Hyperlinkki"/>
          </w:rPr>
          <w:t>Word</w:t>
        </w:r>
      </w:hyperlink>
      <w:r w:rsidR="00E7508C">
        <w:t xml:space="preserve">-, </w:t>
      </w:r>
      <w:hyperlink r:id="rId11" w:history="1">
        <w:r w:rsidR="00E7508C">
          <w:rPr>
            <w:rStyle w:val="Hyperlinkki"/>
          </w:rPr>
          <w:t>PDF</w:t>
        </w:r>
      </w:hyperlink>
      <w:r w:rsidR="00E7508C">
        <w:t xml:space="preserve">- ja </w:t>
      </w:r>
      <w:hyperlink r:id="rId12" w:history="1">
        <w:r w:rsidR="00E7508C">
          <w:rPr>
            <w:rStyle w:val="Hyperlinkki"/>
          </w:rPr>
          <w:t>PowerPoint</w:t>
        </w:r>
      </w:hyperlink>
      <w:r w:rsidR="00E7508C">
        <w:t xml:space="preserve">-tiedostot) sekä </w:t>
      </w:r>
      <w:hyperlink r:id="rId13" w:history="1">
        <w:r w:rsidR="00E7508C">
          <w:rPr>
            <w:rStyle w:val="Hyperlinkki"/>
          </w:rPr>
          <w:t>sosiaalisen median</w:t>
        </w:r>
      </w:hyperlink>
      <w:r w:rsidR="00E7508C">
        <w:t xml:space="preserve"> käytössä toteutetaan verkkosaavutettavuuden hyviä käytäntöjä (esimerkiksi </w:t>
      </w:r>
      <w:hyperlink r:id="rId14" w:history="1">
        <w:r w:rsidR="00E7508C" w:rsidRPr="00F6651C">
          <w:rPr>
            <w:rStyle w:val="Hyperlinkki"/>
          </w:rPr>
          <w:t>WCAG 2.0 AA-taso</w:t>
        </w:r>
      </w:hyperlink>
      <w:r w:rsidR="00E7508C">
        <w:t>).</w:t>
      </w:r>
    </w:p>
    <w:p w:rsidR="00E21067" w:rsidRPr="00E7508C" w:rsidRDefault="00256D9C" w:rsidP="00E7508C">
      <w:sdt>
        <w:sdtPr>
          <w:id w:val="-14594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6172A1">
        <w:t>Korkeakoulun</w:t>
      </w:r>
      <w:r w:rsidR="00E7508C">
        <w:t xml:space="preserve"> verkkosivuilla ja esittelyissä on tieto sitoutumisesta saavutettavuuteen. Esimerkiksi: "Tavoitteemme on tehdä kaikista ympäristöistä, julkaisuista ja toiminnoista saavutettavia. Ilmoita verkkosivuista vastaavalle henkilöstölle kohtaamastasi esteestä ja ratkaisuista niiden poistamiseksi.</w:t>
      </w:r>
    </w:p>
    <w:p w:rsidR="00E21067" w:rsidRPr="00E7508C" w:rsidRDefault="00256D9C" w:rsidP="00E7508C">
      <w:sdt>
        <w:sdtPr>
          <w:id w:val="-204551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 xml:space="preserve">Viestinnän verkkosivuilla on tieto sitoutumisesta </w:t>
      </w:r>
      <w:hyperlink r:id="rId15" w:history="1">
        <w:r w:rsidR="007052DB">
          <w:rPr>
            <w:rStyle w:val="Hyperlinkki"/>
          </w:rPr>
          <w:t>verkkosisältöjen saavutettavuuteen</w:t>
        </w:r>
      </w:hyperlink>
      <w:r w:rsidR="006172A1">
        <w:t>.</w:t>
      </w:r>
      <w:r w:rsidR="007052DB">
        <w:t xml:space="preserve"> Esimerkiksi, "Teemme parhaamme, että verkkosivumme olisivat saavutettavat kaikille. Grafiikalle ja kuville on tekstivastineet. Videotallenteet ovat </w:t>
      </w:r>
      <w:hyperlink r:id="rId16" w:history="1">
        <w:r w:rsidR="007052DB">
          <w:rPr>
            <w:rStyle w:val="Hyperlinkki"/>
          </w:rPr>
          <w:t xml:space="preserve">tekstitettyjä ja sanallisesti kuvailtuja </w:t>
        </w:r>
      </w:hyperlink>
      <w:r w:rsidR="007052DB">
        <w:t>niin, että tieto on saatavilla käyttäjille, jotka eivät voi kuulla ääniä tai nähdä videoita. Ehdotukset sivujen saavutettavuuden kehittämiseksi ovat tervetulleita."</w:t>
      </w:r>
    </w:p>
    <w:p w:rsidR="00E21067" w:rsidRPr="00E7508C" w:rsidRDefault="00256D9C" w:rsidP="00E7508C">
      <w:sdt>
        <w:sdtPr>
          <w:id w:val="-31195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>Keskeiset tiedot ja sisällöt ovat saatavissa muillakin kuin suomen kielellä.</w:t>
      </w:r>
    </w:p>
    <w:p w:rsidR="00E21067" w:rsidRPr="00E7508C" w:rsidRDefault="00256D9C" w:rsidP="00E7508C">
      <w:sdt>
        <w:sdtPr>
          <w:id w:val="-126583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>Henkilöstön käytössä on saavutettavuuden varmistava julkaisujärjestelmä, verkkosivupohja ja/tai -ohjeistus sivujen laatimiseen</w:t>
      </w:r>
      <w:r w:rsidR="003254E4">
        <w:t>.</w:t>
      </w:r>
    </w:p>
    <w:p w:rsidR="00E21067" w:rsidRPr="00E7508C" w:rsidRDefault="00256D9C" w:rsidP="00E7508C">
      <w:sdt>
        <w:sdtPr>
          <w:id w:val="-168412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 w:rsidRPr="00E7508C">
            <w:rPr>
              <w:rFonts w:ascii="MS Gothic" w:eastAsia="MS Gothic" w:hAnsi="MS Gothic" w:cs="MS Gothic" w:hint="eastAsia"/>
            </w:rPr>
            <w:t>☐</w:t>
          </w:r>
        </w:sdtContent>
      </w:sdt>
      <w:r w:rsidR="007052DB">
        <w:t>Viestintähenkilöstölle järjestetään mahdollisuus osallistua työpajaan, jossa opitaan tekemään saavutettavia verkkosisältöjä.</w:t>
      </w:r>
    </w:p>
    <w:p w:rsidR="00E21067" w:rsidRDefault="00256D9C" w:rsidP="00E7508C">
      <w:sdt>
        <w:sdtPr>
          <w:id w:val="-18991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r w:rsidR="007052DB">
        <w:t xml:space="preserve">Viestinnän toteuttamat verkkosivut, tietokannat ja julkaisut ovat saavutettavissa </w:t>
      </w:r>
      <w:hyperlink r:id="rId17" w:history="1">
        <w:r w:rsidR="007052DB">
          <w:rPr>
            <w:rStyle w:val="Hyperlinkki"/>
          </w:rPr>
          <w:t>apuvälineillä</w:t>
        </w:r>
      </w:hyperlink>
      <w:r w:rsidR="007052DB">
        <w:t xml:space="preserve"> kuten ruudunlukuohjelmilla</w:t>
      </w:r>
      <w:r w:rsidR="003254E4">
        <w:t>.</w:t>
      </w:r>
    </w:p>
    <w:p w:rsidR="00E21067" w:rsidRDefault="00256D9C" w:rsidP="00E7508C">
      <w:sdt>
        <w:sdtPr>
          <w:id w:val="36101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r w:rsidR="007052DB">
        <w:t>Korkeakoulussa on varauduttu järjestämään yhdenvertainen pääsy verkkosivujen ja -palvelujen sisältöihin, jos ne eivät ole saavutettavia</w:t>
      </w:r>
      <w:r w:rsidR="003254E4">
        <w:t>.</w:t>
      </w:r>
    </w:p>
    <w:p w:rsidR="00E21067" w:rsidRDefault="00256D9C" w:rsidP="00E7508C">
      <w:sdt>
        <w:sdtPr>
          <w:id w:val="-5363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853">
            <w:rPr>
              <w:rFonts w:ascii="MS Gothic" w:eastAsia="MS Gothic" w:hAnsi="MS Gothic" w:hint="eastAsia"/>
            </w:rPr>
            <w:t>☐</w:t>
          </w:r>
        </w:sdtContent>
      </w:sdt>
      <w:r w:rsidR="007052DB">
        <w:t>Verkkoviestinnän saavutettavuutta arvioidaan säännöllisesti.</w:t>
      </w:r>
    </w:p>
    <w:p w:rsidR="00E21067" w:rsidRDefault="00E21067" w:rsidP="00FE568F">
      <w:pPr>
        <w:pStyle w:val="Otsikko2"/>
      </w:pPr>
      <w:r>
        <w:t>Koulutus, ohjeet ja oppaat</w:t>
      </w:r>
    </w:p>
    <w:p w:rsidR="00E21067" w:rsidRDefault="00256D9C" w:rsidP="00E7508C">
      <w:sdt>
        <w:sdtPr>
          <w:id w:val="-115845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 w:rsidR="007052DB">
        <w:t>Saavutettavuus sisältyy viestinnän järjestämiin henkilöstökoulutuksiin</w:t>
      </w:r>
      <w:r>
        <w:t xml:space="preserve"> </w:t>
      </w:r>
      <w:r>
        <w:t>Katso myös</w:t>
      </w:r>
      <w:r>
        <w:t xml:space="preserve"> artikkeli</w:t>
      </w:r>
      <w:bookmarkStart w:id="0" w:name="_GoBack"/>
      <w:bookmarkEnd w:id="0"/>
      <w:r>
        <w:t xml:space="preserve"> </w:t>
      </w:r>
      <w:hyperlink r:id="rId18" w:history="1">
        <w:r>
          <w:rPr>
            <w:rStyle w:val="Hyperlinkki"/>
          </w:rPr>
          <w:t>Saavutettava opetus</w:t>
        </w:r>
      </w:hyperlink>
      <w:r w:rsidR="003254E4">
        <w:t>.</w:t>
      </w:r>
    </w:p>
    <w:p w:rsidR="00E21067" w:rsidRDefault="00256D9C" w:rsidP="00E7508C">
      <w:sdt>
        <w:sdtPr>
          <w:id w:val="-115452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8C">
            <w:rPr>
              <w:rFonts w:ascii="MS Gothic" w:eastAsia="MS Gothic" w:hAnsi="MS Gothic" w:hint="eastAsia"/>
            </w:rPr>
            <w:t>☐</w:t>
          </w:r>
        </w:sdtContent>
      </w:sdt>
      <w:r w:rsidR="007052DB">
        <w:t>Viestinnän ohjeet ja oppaat ohjaavat toteuttamaan saavutettavuutta ja ovat toteutukseltaan saavutettavia.</w:t>
      </w:r>
    </w:p>
    <w:p w:rsidR="00E21067" w:rsidRDefault="00256D9C" w:rsidP="00E7508C">
      <w:sdt>
        <w:sdtPr>
          <w:id w:val="163066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 xml:space="preserve">Viestinnän ohjeet tapahtuman järjestäjälle sisältävät tiedon saavutettavan </w:t>
      </w:r>
      <w:r w:rsidR="0064014A">
        <w:t>tilaisuuden toteuttamiseksi.</w:t>
      </w:r>
    </w:p>
    <w:p w:rsidR="00E21067" w:rsidRDefault="00256D9C" w:rsidP="00E7508C">
      <w:sdt>
        <w:sdtPr>
          <w:id w:val="128546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>Keskeiset tiedot ja sisällöt ovat saatavissa muillakin kuin suomen kielellä.</w:t>
      </w:r>
    </w:p>
    <w:p w:rsidR="00E21067" w:rsidRDefault="00E21067" w:rsidP="00FE568F">
      <w:pPr>
        <w:pStyle w:val="Otsikko2"/>
      </w:pPr>
      <w:r>
        <w:t>Uutisointi, informaation jakaminen ja esittelyt</w:t>
      </w:r>
    </w:p>
    <w:p w:rsidR="00E21067" w:rsidRDefault="00256D9C" w:rsidP="00E7508C">
      <w:sdt>
        <w:sdtPr>
          <w:id w:val="92915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>Saavutettavuus ja esteettömyys ovat mukana korkeakoulun oman toiminnan uutisoinnissa, informaatiosisällöissä ja esittelyissä</w:t>
      </w:r>
      <w:r w:rsidR="003254E4">
        <w:t>.</w:t>
      </w:r>
    </w:p>
    <w:p w:rsidR="00E21067" w:rsidRDefault="00256D9C" w:rsidP="00E7508C">
      <w:sdt>
        <w:sdtPr>
          <w:id w:val="-208528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>Saavutettavuus on otettu huomioon aineistojen eri muodoissa (</w:t>
      </w:r>
      <w:hyperlink r:id="rId19" w:history="1">
        <w:r w:rsidR="007052DB">
          <w:rPr>
            <w:rStyle w:val="Hyperlinkki"/>
          </w:rPr>
          <w:t>painotuotteet</w:t>
        </w:r>
      </w:hyperlink>
      <w:r w:rsidR="007052DB">
        <w:t xml:space="preserve">, sähköiset asiakirjat, </w:t>
      </w:r>
      <w:hyperlink r:id="rId20" w:history="1">
        <w:r w:rsidR="007052DB">
          <w:rPr>
            <w:rStyle w:val="Hyperlinkki"/>
          </w:rPr>
          <w:t>multimedia</w:t>
        </w:r>
      </w:hyperlink>
      <w:r w:rsidR="007052DB">
        <w:t>).</w:t>
      </w:r>
    </w:p>
    <w:p w:rsidR="00E21067" w:rsidRDefault="00256D9C" w:rsidP="00E7508C">
      <w:sdt>
        <w:sdtPr>
          <w:id w:val="-65259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>Korkeakoulun sisäiset ja ulkoiset tiedotteet ovat saavutettavia.</w:t>
      </w:r>
    </w:p>
    <w:p w:rsidR="00E21067" w:rsidRDefault="00256D9C" w:rsidP="00E7508C">
      <w:sdt>
        <w:sdtPr>
          <w:id w:val="-25721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>Korkeakoulun sidosryhmäjulkaisut ovat saavutettavia</w:t>
      </w:r>
      <w:r w:rsidR="003254E4">
        <w:t>.</w:t>
      </w:r>
    </w:p>
    <w:p w:rsidR="00E21067" w:rsidRDefault="00256D9C" w:rsidP="00E7508C">
      <w:sdt>
        <w:sdtPr>
          <w:id w:val="-128256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>Sidosryhmäjulkaisuissa kerrotaan säännöllisesti saavutettavuuden edistämisestä</w:t>
      </w:r>
      <w:r w:rsidR="003254E4">
        <w:t>.</w:t>
      </w:r>
    </w:p>
    <w:p w:rsidR="00E21067" w:rsidRDefault="00256D9C" w:rsidP="00E7508C">
      <w:sdt>
        <w:sdtPr>
          <w:id w:val="83110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E59">
            <w:rPr>
              <w:rFonts w:ascii="MS Gothic" w:eastAsia="MS Gothic" w:hAnsi="MS Gothic" w:hint="eastAsia"/>
            </w:rPr>
            <w:t>☐</w:t>
          </w:r>
        </w:sdtContent>
      </w:sdt>
      <w:r w:rsidR="007052DB">
        <w:t>Keskeiset tiedot ja sisällöt ovat saatavissa muillakin kuin suomen kielellä.</w:t>
      </w:r>
    </w:p>
    <w:p w:rsidR="00E21067" w:rsidRDefault="00E21067" w:rsidP="00FE568F">
      <w:pPr>
        <w:pStyle w:val="Otsikko2"/>
      </w:pPr>
    </w:p>
    <w:sectPr w:rsidR="00E21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E5D"/>
    <w:multiLevelType w:val="multilevel"/>
    <w:tmpl w:val="DC7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C680C"/>
    <w:multiLevelType w:val="multilevel"/>
    <w:tmpl w:val="E490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F78E2"/>
    <w:multiLevelType w:val="multilevel"/>
    <w:tmpl w:val="9A78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D2704"/>
    <w:multiLevelType w:val="hybridMultilevel"/>
    <w:tmpl w:val="D0D4106A"/>
    <w:lvl w:ilvl="0" w:tplc="0D4457E4">
      <w:start w:val="1"/>
      <w:numFmt w:val="bullet"/>
      <w:pStyle w:val="Luettelokappale"/>
      <w:lvlText w:val="□"/>
      <w:lvlJc w:val="left"/>
      <w:pPr>
        <w:ind w:left="928" w:hanging="360"/>
      </w:pPr>
      <w:rPr>
        <w:rFonts w:ascii="Sylfaen" w:hAnsi="Sylfaen" w:hint="default"/>
        <w:sz w:val="44"/>
        <w:szCs w:val="44"/>
      </w:rPr>
    </w:lvl>
    <w:lvl w:ilvl="1" w:tplc="040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A1F2DB7"/>
    <w:multiLevelType w:val="multilevel"/>
    <w:tmpl w:val="20BA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2070D"/>
    <w:multiLevelType w:val="multilevel"/>
    <w:tmpl w:val="40D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67446"/>
    <w:multiLevelType w:val="multilevel"/>
    <w:tmpl w:val="F0A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624F6D"/>
    <w:multiLevelType w:val="multilevel"/>
    <w:tmpl w:val="84D6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77497"/>
    <w:multiLevelType w:val="multilevel"/>
    <w:tmpl w:val="415C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EB2213"/>
    <w:multiLevelType w:val="multilevel"/>
    <w:tmpl w:val="B6F2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2F"/>
    <w:rsid w:val="0001255C"/>
    <w:rsid w:val="00017E3D"/>
    <w:rsid w:val="00020BDA"/>
    <w:rsid w:val="00043477"/>
    <w:rsid w:val="00056E25"/>
    <w:rsid w:val="000614EA"/>
    <w:rsid w:val="00075DC4"/>
    <w:rsid w:val="00075E1F"/>
    <w:rsid w:val="00076AEF"/>
    <w:rsid w:val="00077F2D"/>
    <w:rsid w:val="000A255B"/>
    <w:rsid w:val="000C0C5C"/>
    <w:rsid w:val="000C192F"/>
    <w:rsid w:val="000E4209"/>
    <w:rsid w:val="0011781A"/>
    <w:rsid w:val="00126FCA"/>
    <w:rsid w:val="001466BB"/>
    <w:rsid w:val="00147A38"/>
    <w:rsid w:val="00147A7C"/>
    <w:rsid w:val="001540D8"/>
    <w:rsid w:val="001731ED"/>
    <w:rsid w:val="00177746"/>
    <w:rsid w:val="0018793C"/>
    <w:rsid w:val="00194434"/>
    <w:rsid w:val="0019645E"/>
    <w:rsid w:val="001A029A"/>
    <w:rsid w:val="001A529A"/>
    <w:rsid w:val="001B09A0"/>
    <w:rsid w:val="001B14DE"/>
    <w:rsid w:val="001C0F76"/>
    <w:rsid w:val="001C7B30"/>
    <w:rsid w:val="001D13FA"/>
    <w:rsid w:val="001D2213"/>
    <w:rsid w:val="001E2FD2"/>
    <w:rsid w:val="001F51FE"/>
    <w:rsid w:val="001F52F5"/>
    <w:rsid w:val="001F595E"/>
    <w:rsid w:val="001F5E00"/>
    <w:rsid w:val="002001CB"/>
    <w:rsid w:val="00202EBB"/>
    <w:rsid w:val="0022099E"/>
    <w:rsid w:val="00241F31"/>
    <w:rsid w:val="00246D60"/>
    <w:rsid w:val="00250AA7"/>
    <w:rsid w:val="00256D9C"/>
    <w:rsid w:val="00281106"/>
    <w:rsid w:val="00281867"/>
    <w:rsid w:val="00293524"/>
    <w:rsid w:val="002A1C2B"/>
    <w:rsid w:val="002B25C8"/>
    <w:rsid w:val="002B267D"/>
    <w:rsid w:val="002B3857"/>
    <w:rsid w:val="002C1E69"/>
    <w:rsid w:val="002D512D"/>
    <w:rsid w:val="002E5F01"/>
    <w:rsid w:val="002F1187"/>
    <w:rsid w:val="00303D69"/>
    <w:rsid w:val="00306A90"/>
    <w:rsid w:val="003126CA"/>
    <w:rsid w:val="00314ABA"/>
    <w:rsid w:val="0032177E"/>
    <w:rsid w:val="003254E4"/>
    <w:rsid w:val="0032552A"/>
    <w:rsid w:val="00333122"/>
    <w:rsid w:val="003339B3"/>
    <w:rsid w:val="0033431E"/>
    <w:rsid w:val="00342437"/>
    <w:rsid w:val="003448BD"/>
    <w:rsid w:val="003520FD"/>
    <w:rsid w:val="00362CAE"/>
    <w:rsid w:val="00362FC3"/>
    <w:rsid w:val="00364575"/>
    <w:rsid w:val="00365658"/>
    <w:rsid w:val="00373D86"/>
    <w:rsid w:val="00377620"/>
    <w:rsid w:val="0038435A"/>
    <w:rsid w:val="003864AB"/>
    <w:rsid w:val="00392336"/>
    <w:rsid w:val="00393B59"/>
    <w:rsid w:val="003A19E6"/>
    <w:rsid w:val="003A3B59"/>
    <w:rsid w:val="003B051E"/>
    <w:rsid w:val="003C0595"/>
    <w:rsid w:val="003D24E6"/>
    <w:rsid w:val="003D7AB2"/>
    <w:rsid w:val="003E5933"/>
    <w:rsid w:val="003E5AFD"/>
    <w:rsid w:val="003F22E8"/>
    <w:rsid w:val="0040083F"/>
    <w:rsid w:val="0040133A"/>
    <w:rsid w:val="00401ACB"/>
    <w:rsid w:val="00405B58"/>
    <w:rsid w:val="00407D25"/>
    <w:rsid w:val="004213A0"/>
    <w:rsid w:val="0042675B"/>
    <w:rsid w:val="004312AF"/>
    <w:rsid w:val="00441465"/>
    <w:rsid w:val="00445003"/>
    <w:rsid w:val="00460D9A"/>
    <w:rsid w:val="00463629"/>
    <w:rsid w:val="00464319"/>
    <w:rsid w:val="00467224"/>
    <w:rsid w:val="004724FA"/>
    <w:rsid w:val="004755FD"/>
    <w:rsid w:val="0048518A"/>
    <w:rsid w:val="00486DBD"/>
    <w:rsid w:val="00496EF4"/>
    <w:rsid w:val="00497C1D"/>
    <w:rsid w:val="004A3D82"/>
    <w:rsid w:val="004A5112"/>
    <w:rsid w:val="004A5235"/>
    <w:rsid w:val="004C0274"/>
    <w:rsid w:val="004C34B9"/>
    <w:rsid w:val="004D20BA"/>
    <w:rsid w:val="004D2120"/>
    <w:rsid w:val="004D3372"/>
    <w:rsid w:val="004D3EDA"/>
    <w:rsid w:val="004E1B7E"/>
    <w:rsid w:val="004F32F8"/>
    <w:rsid w:val="00502163"/>
    <w:rsid w:val="00506864"/>
    <w:rsid w:val="00512888"/>
    <w:rsid w:val="00512C8C"/>
    <w:rsid w:val="0051304A"/>
    <w:rsid w:val="005209A2"/>
    <w:rsid w:val="00523858"/>
    <w:rsid w:val="00537955"/>
    <w:rsid w:val="00551A7B"/>
    <w:rsid w:val="005529A0"/>
    <w:rsid w:val="00553FFE"/>
    <w:rsid w:val="00556515"/>
    <w:rsid w:val="00572F5C"/>
    <w:rsid w:val="005834E6"/>
    <w:rsid w:val="00591C98"/>
    <w:rsid w:val="00593139"/>
    <w:rsid w:val="005A317A"/>
    <w:rsid w:val="005A6164"/>
    <w:rsid w:val="005B6DDD"/>
    <w:rsid w:val="005D3621"/>
    <w:rsid w:val="005E2ACA"/>
    <w:rsid w:val="005E7708"/>
    <w:rsid w:val="005F3FFB"/>
    <w:rsid w:val="005F6AD6"/>
    <w:rsid w:val="0060210A"/>
    <w:rsid w:val="00602856"/>
    <w:rsid w:val="00604A58"/>
    <w:rsid w:val="00606541"/>
    <w:rsid w:val="006172A1"/>
    <w:rsid w:val="0062122B"/>
    <w:rsid w:val="00623572"/>
    <w:rsid w:val="00625A6C"/>
    <w:rsid w:val="0064014A"/>
    <w:rsid w:val="00655B54"/>
    <w:rsid w:val="006764D6"/>
    <w:rsid w:val="00691286"/>
    <w:rsid w:val="00693190"/>
    <w:rsid w:val="00695F7B"/>
    <w:rsid w:val="006A065E"/>
    <w:rsid w:val="006A11F4"/>
    <w:rsid w:val="006A3984"/>
    <w:rsid w:val="006A431C"/>
    <w:rsid w:val="006B7EF8"/>
    <w:rsid w:val="006C05C7"/>
    <w:rsid w:val="006C1BCA"/>
    <w:rsid w:val="006C2661"/>
    <w:rsid w:val="006E1130"/>
    <w:rsid w:val="006E493F"/>
    <w:rsid w:val="006E591F"/>
    <w:rsid w:val="00701C60"/>
    <w:rsid w:val="00701E62"/>
    <w:rsid w:val="00703595"/>
    <w:rsid w:val="007052DB"/>
    <w:rsid w:val="00724CE5"/>
    <w:rsid w:val="0073577D"/>
    <w:rsid w:val="007378F1"/>
    <w:rsid w:val="0074119A"/>
    <w:rsid w:val="00742D8E"/>
    <w:rsid w:val="007448A1"/>
    <w:rsid w:val="00747FA0"/>
    <w:rsid w:val="00760133"/>
    <w:rsid w:val="0076224B"/>
    <w:rsid w:val="00767C88"/>
    <w:rsid w:val="00767F14"/>
    <w:rsid w:val="007701C5"/>
    <w:rsid w:val="0077184B"/>
    <w:rsid w:val="007739A2"/>
    <w:rsid w:val="00777BF1"/>
    <w:rsid w:val="00783546"/>
    <w:rsid w:val="007915D2"/>
    <w:rsid w:val="00792017"/>
    <w:rsid w:val="00793EF6"/>
    <w:rsid w:val="007945BF"/>
    <w:rsid w:val="007A00F3"/>
    <w:rsid w:val="007B0ECF"/>
    <w:rsid w:val="007B665B"/>
    <w:rsid w:val="007B751C"/>
    <w:rsid w:val="007C5457"/>
    <w:rsid w:val="007C7D64"/>
    <w:rsid w:val="007E089E"/>
    <w:rsid w:val="007E5C8C"/>
    <w:rsid w:val="007E5F5E"/>
    <w:rsid w:val="007F40FC"/>
    <w:rsid w:val="007F4548"/>
    <w:rsid w:val="007F4911"/>
    <w:rsid w:val="00805E67"/>
    <w:rsid w:val="00812672"/>
    <w:rsid w:val="0083375A"/>
    <w:rsid w:val="00843589"/>
    <w:rsid w:val="00852999"/>
    <w:rsid w:val="00855750"/>
    <w:rsid w:val="00863F37"/>
    <w:rsid w:val="00866C9E"/>
    <w:rsid w:val="00883E4D"/>
    <w:rsid w:val="00895FE5"/>
    <w:rsid w:val="00897D54"/>
    <w:rsid w:val="008A7208"/>
    <w:rsid w:val="008B3CB3"/>
    <w:rsid w:val="008C1295"/>
    <w:rsid w:val="008D182F"/>
    <w:rsid w:val="008D76B0"/>
    <w:rsid w:val="008E3C43"/>
    <w:rsid w:val="008E3F64"/>
    <w:rsid w:val="008F039E"/>
    <w:rsid w:val="008F28D0"/>
    <w:rsid w:val="008F3DDE"/>
    <w:rsid w:val="008F45F8"/>
    <w:rsid w:val="0090197D"/>
    <w:rsid w:val="00910CBD"/>
    <w:rsid w:val="009221CB"/>
    <w:rsid w:val="00934F44"/>
    <w:rsid w:val="00935CE3"/>
    <w:rsid w:val="00936E94"/>
    <w:rsid w:val="00950853"/>
    <w:rsid w:val="0095389F"/>
    <w:rsid w:val="0096308B"/>
    <w:rsid w:val="0096330E"/>
    <w:rsid w:val="00966F69"/>
    <w:rsid w:val="00971184"/>
    <w:rsid w:val="0097305B"/>
    <w:rsid w:val="00987E10"/>
    <w:rsid w:val="009A0C48"/>
    <w:rsid w:val="009A0FEC"/>
    <w:rsid w:val="009A5B08"/>
    <w:rsid w:val="009A7A21"/>
    <w:rsid w:val="009B4CF7"/>
    <w:rsid w:val="009B6689"/>
    <w:rsid w:val="009B6829"/>
    <w:rsid w:val="009B6834"/>
    <w:rsid w:val="009B6D9C"/>
    <w:rsid w:val="009B70F8"/>
    <w:rsid w:val="009C111E"/>
    <w:rsid w:val="009D1DCF"/>
    <w:rsid w:val="009D28F4"/>
    <w:rsid w:val="009D30D1"/>
    <w:rsid w:val="009D31F7"/>
    <w:rsid w:val="009D7FA8"/>
    <w:rsid w:val="009E4A5B"/>
    <w:rsid w:val="009E4E46"/>
    <w:rsid w:val="009E6AD7"/>
    <w:rsid w:val="009E7B93"/>
    <w:rsid w:val="009F1FEC"/>
    <w:rsid w:val="009F41D0"/>
    <w:rsid w:val="009F55BD"/>
    <w:rsid w:val="009F66D0"/>
    <w:rsid w:val="00A011DC"/>
    <w:rsid w:val="00A01B27"/>
    <w:rsid w:val="00A0335D"/>
    <w:rsid w:val="00A04A3A"/>
    <w:rsid w:val="00A0503D"/>
    <w:rsid w:val="00A32673"/>
    <w:rsid w:val="00A379FD"/>
    <w:rsid w:val="00A437B2"/>
    <w:rsid w:val="00A45204"/>
    <w:rsid w:val="00A4561D"/>
    <w:rsid w:val="00A6156A"/>
    <w:rsid w:val="00A65552"/>
    <w:rsid w:val="00A70F49"/>
    <w:rsid w:val="00A7421C"/>
    <w:rsid w:val="00A74D7F"/>
    <w:rsid w:val="00AB018F"/>
    <w:rsid w:val="00AB0A96"/>
    <w:rsid w:val="00AB162C"/>
    <w:rsid w:val="00AC009B"/>
    <w:rsid w:val="00AC2072"/>
    <w:rsid w:val="00AC7116"/>
    <w:rsid w:val="00AE459B"/>
    <w:rsid w:val="00AF14A0"/>
    <w:rsid w:val="00B218B9"/>
    <w:rsid w:val="00B25EF2"/>
    <w:rsid w:val="00B26DF3"/>
    <w:rsid w:val="00B33C77"/>
    <w:rsid w:val="00B41B59"/>
    <w:rsid w:val="00B424DF"/>
    <w:rsid w:val="00B54275"/>
    <w:rsid w:val="00B61FEA"/>
    <w:rsid w:val="00B62172"/>
    <w:rsid w:val="00B62E35"/>
    <w:rsid w:val="00B634C6"/>
    <w:rsid w:val="00B64620"/>
    <w:rsid w:val="00B66838"/>
    <w:rsid w:val="00B743D8"/>
    <w:rsid w:val="00B80069"/>
    <w:rsid w:val="00B83227"/>
    <w:rsid w:val="00B848C4"/>
    <w:rsid w:val="00B84C35"/>
    <w:rsid w:val="00B93717"/>
    <w:rsid w:val="00BA3F0F"/>
    <w:rsid w:val="00BA4A24"/>
    <w:rsid w:val="00BA6380"/>
    <w:rsid w:val="00BA75DB"/>
    <w:rsid w:val="00BC2A3D"/>
    <w:rsid w:val="00BC3945"/>
    <w:rsid w:val="00BE7D36"/>
    <w:rsid w:val="00BF2A32"/>
    <w:rsid w:val="00C057B2"/>
    <w:rsid w:val="00C05C3D"/>
    <w:rsid w:val="00C07531"/>
    <w:rsid w:val="00C11CF0"/>
    <w:rsid w:val="00C203F6"/>
    <w:rsid w:val="00C21F40"/>
    <w:rsid w:val="00C2617C"/>
    <w:rsid w:val="00C31044"/>
    <w:rsid w:val="00C44F4D"/>
    <w:rsid w:val="00C52F95"/>
    <w:rsid w:val="00C66634"/>
    <w:rsid w:val="00C673EB"/>
    <w:rsid w:val="00C7537C"/>
    <w:rsid w:val="00C77B8F"/>
    <w:rsid w:val="00C829DE"/>
    <w:rsid w:val="00CA1E27"/>
    <w:rsid w:val="00CD780C"/>
    <w:rsid w:val="00CE11EB"/>
    <w:rsid w:val="00CE27D9"/>
    <w:rsid w:val="00CF35B9"/>
    <w:rsid w:val="00D0249F"/>
    <w:rsid w:val="00D07603"/>
    <w:rsid w:val="00D211A1"/>
    <w:rsid w:val="00D32682"/>
    <w:rsid w:val="00D372B5"/>
    <w:rsid w:val="00D50CD1"/>
    <w:rsid w:val="00D60EF0"/>
    <w:rsid w:val="00D75740"/>
    <w:rsid w:val="00D917CD"/>
    <w:rsid w:val="00D9266C"/>
    <w:rsid w:val="00D92EB6"/>
    <w:rsid w:val="00D95CF9"/>
    <w:rsid w:val="00D96437"/>
    <w:rsid w:val="00D96806"/>
    <w:rsid w:val="00DA4536"/>
    <w:rsid w:val="00DB0296"/>
    <w:rsid w:val="00DC27A7"/>
    <w:rsid w:val="00DD10EA"/>
    <w:rsid w:val="00DE1977"/>
    <w:rsid w:val="00DE6DE4"/>
    <w:rsid w:val="00DF2E1D"/>
    <w:rsid w:val="00DF30F7"/>
    <w:rsid w:val="00DF3572"/>
    <w:rsid w:val="00E15E72"/>
    <w:rsid w:val="00E206BF"/>
    <w:rsid w:val="00E21067"/>
    <w:rsid w:val="00E244E3"/>
    <w:rsid w:val="00E30E59"/>
    <w:rsid w:val="00E40297"/>
    <w:rsid w:val="00E51393"/>
    <w:rsid w:val="00E51490"/>
    <w:rsid w:val="00E52DD6"/>
    <w:rsid w:val="00E61682"/>
    <w:rsid w:val="00E71AD4"/>
    <w:rsid w:val="00E73CAE"/>
    <w:rsid w:val="00E73F87"/>
    <w:rsid w:val="00E7508C"/>
    <w:rsid w:val="00E81358"/>
    <w:rsid w:val="00E90031"/>
    <w:rsid w:val="00EA3026"/>
    <w:rsid w:val="00EA5A92"/>
    <w:rsid w:val="00EA5D52"/>
    <w:rsid w:val="00EA6CB6"/>
    <w:rsid w:val="00EB3BB0"/>
    <w:rsid w:val="00EB5C3A"/>
    <w:rsid w:val="00EB6D7B"/>
    <w:rsid w:val="00EB7A19"/>
    <w:rsid w:val="00EB7C68"/>
    <w:rsid w:val="00EC1D94"/>
    <w:rsid w:val="00EC1F41"/>
    <w:rsid w:val="00EC3795"/>
    <w:rsid w:val="00EC687F"/>
    <w:rsid w:val="00EC782B"/>
    <w:rsid w:val="00ED2125"/>
    <w:rsid w:val="00ED31AD"/>
    <w:rsid w:val="00EE2562"/>
    <w:rsid w:val="00EE32AC"/>
    <w:rsid w:val="00F02FCA"/>
    <w:rsid w:val="00F179E7"/>
    <w:rsid w:val="00F27E7E"/>
    <w:rsid w:val="00F31883"/>
    <w:rsid w:val="00F31CC1"/>
    <w:rsid w:val="00F341F2"/>
    <w:rsid w:val="00F3616F"/>
    <w:rsid w:val="00F40050"/>
    <w:rsid w:val="00F543AE"/>
    <w:rsid w:val="00F61C55"/>
    <w:rsid w:val="00F6651C"/>
    <w:rsid w:val="00F66853"/>
    <w:rsid w:val="00F715B1"/>
    <w:rsid w:val="00F727F9"/>
    <w:rsid w:val="00F749F1"/>
    <w:rsid w:val="00F753F3"/>
    <w:rsid w:val="00F85ED7"/>
    <w:rsid w:val="00F92617"/>
    <w:rsid w:val="00FA0659"/>
    <w:rsid w:val="00FA13B6"/>
    <w:rsid w:val="00FA13CE"/>
    <w:rsid w:val="00FA3E60"/>
    <w:rsid w:val="00FB722B"/>
    <w:rsid w:val="00FC3E65"/>
    <w:rsid w:val="00FD614D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FE568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FE568F"/>
    <w:rPr>
      <w:rFonts w:ascii="Arial" w:eastAsia="Times New Roman" w:hAnsi="Arial"/>
      <w:b/>
      <w:bCs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EB5C3A"/>
    <w:pPr>
      <w:numPr>
        <w:numId w:val="6"/>
      </w:numPr>
      <w:spacing w:after="80"/>
      <w:ind w:left="924" w:hanging="357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spacing w:after="200" w:line="276" w:lineRule="auto"/>
        <w:ind w:lef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7508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FE568F"/>
    <w:pPr>
      <w:keepNext/>
      <w:keepLines/>
      <w:spacing w:before="240" w:after="2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Otsikko2">
    <w:name w:val="heading 2"/>
    <w:basedOn w:val="Normaali"/>
    <w:link w:val="Otsikko2Char"/>
    <w:autoRedefine/>
    <w:uiPriority w:val="9"/>
    <w:qFormat/>
    <w:rsid w:val="00FE568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0C1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uiPriority w:val="9"/>
    <w:rsid w:val="00FE568F"/>
    <w:rPr>
      <w:rFonts w:ascii="Arial" w:eastAsia="Times New Roman" w:hAnsi="Arial"/>
      <w:b/>
      <w:bCs/>
      <w:sz w:val="24"/>
      <w:szCs w:val="36"/>
    </w:rPr>
  </w:style>
  <w:style w:type="character" w:customStyle="1" w:styleId="Otsikko3Char">
    <w:name w:val="Otsikko 3 Char"/>
    <w:link w:val="Otsikko3"/>
    <w:uiPriority w:val="9"/>
    <w:rsid w:val="000C192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C1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i-FI"/>
    </w:rPr>
  </w:style>
  <w:style w:type="character" w:styleId="Hyperlinkki">
    <w:name w:val="Hyperlink"/>
    <w:uiPriority w:val="99"/>
    <w:unhideWhenUsed/>
    <w:rsid w:val="000C192F"/>
    <w:rPr>
      <w:color w:val="0000FF"/>
      <w:u w:val="single"/>
    </w:rPr>
  </w:style>
  <w:style w:type="character" w:customStyle="1" w:styleId="Otsikko1Char">
    <w:name w:val="Otsikko 1 Char"/>
    <w:link w:val="Otsikko1"/>
    <w:uiPriority w:val="9"/>
    <w:rsid w:val="00FE568F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Luettelokappale">
    <w:name w:val="List Paragraph"/>
    <w:basedOn w:val="Normaali"/>
    <w:autoRedefine/>
    <w:uiPriority w:val="34"/>
    <w:qFormat/>
    <w:rsid w:val="00EB5C3A"/>
    <w:pPr>
      <w:numPr>
        <w:numId w:val="6"/>
      </w:numPr>
      <w:spacing w:after="80"/>
      <w:ind w:left="924" w:hanging="357"/>
      <w:contextualSpacing/>
    </w:pPr>
    <w:rPr>
      <w:color w:val="00000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6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01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k.fi/suositusluonnos/suosituksen-tarve-ja-taustat" TargetMode="External"/><Relationship Id="rId13" Type="http://schemas.openxmlformats.org/officeDocument/2006/relationships/hyperlink" Target="http://www.esok.fi/suositusluonnos/sosiaalinen-media/sosiaalinen-media-ja-saavutettavuus" TargetMode="External"/><Relationship Id="rId18" Type="http://schemas.openxmlformats.org/officeDocument/2006/relationships/hyperlink" Target="http://www.esok.fi/stivisuositus/saavutettava-opetus-ja-teknologi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esok.fi/stivisuositus/verkkosivut-1/korkeakoulujen-saavutettavuussuunnittelu" TargetMode="External"/><Relationship Id="rId12" Type="http://schemas.openxmlformats.org/officeDocument/2006/relationships/hyperlink" Target="http://www.esok.fi/suositusluonnos/powerpoint/powerpoint-ja-saavutettavuus" TargetMode="External"/><Relationship Id="rId17" Type="http://schemas.openxmlformats.org/officeDocument/2006/relationships/hyperlink" Target="http://www.esok.fi/suositusluonnos/laitteet-ja-apuvalineet/apuvaline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sok.fi/suositusluonnos/tekstitykset/verkkotekstitykset" TargetMode="External"/><Relationship Id="rId20" Type="http://schemas.openxmlformats.org/officeDocument/2006/relationships/hyperlink" Target="http://www.esok.fi/suositusluonnos/multimedia/multimedia-ja-saavutettavu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sok.fi/suositusluonnos/saavutettava-viestinta" TargetMode="External"/><Relationship Id="rId11" Type="http://schemas.openxmlformats.org/officeDocument/2006/relationships/hyperlink" Target="http://www.esok.fi/suositusluonnos/pdf/pdf-asiakirjat-ja-saavutettavu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ok.fi/suositusluonnos/verkkosivut-1/saavutettavat-verkkosivut" TargetMode="External"/><Relationship Id="rId10" Type="http://schemas.openxmlformats.org/officeDocument/2006/relationships/hyperlink" Target="http://www.esok.fi/suositusluonnos/word/word-asiakirjat-ja-saavutettavuus" TargetMode="External"/><Relationship Id="rId19" Type="http://schemas.openxmlformats.org/officeDocument/2006/relationships/hyperlink" Target="http://www.esok.fi/suositusluonnos/painotuotteet-ja-tulosteet/painetut-ja-tulostetut-asiakirjat-seka-saavutettavu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ok.fi/suositusluonnos/nakokulmat/nakokulmia-saavutettavuuteen" TargetMode="External"/><Relationship Id="rId14" Type="http://schemas.openxmlformats.org/officeDocument/2006/relationships/hyperlink" Target="http://www.esok.fi/stivisuositus/verkkosivut-1/WCAG%202.0%20-tarkistuslist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6</vt:i4>
      </vt:variant>
    </vt:vector>
  </HeadingPairs>
  <TitlesOfParts>
    <vt:vector size="7" baseType="lpstr">
      <vt:lpstr/>
      <vt:lpstr>Viestinnän saavutettavuuden tarkistuslista</vt:lpstr>
      <vt:lpstr>    Viestintää toteuttava henkilöstö (viestintäyksikössä ja muualla korkeakoulussa)</vt:lpstr>
      <vt:lpstr>    Verkkosivut ja -palvelut</vt:lpstr>
      <vt:lpstr>    Koulutus, ohjeet ja oppaat</vt:lpstr>
      <vt:lpstr>    Uutisointi, informaation jakaminen ja esittelyt</vt:lpstr>
      <vt:lpstr>    </vt:lpstr>
    </vt:vector>
  </TitlesOfParts>
  <Company>University of Jyväskylä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Puupponen Hannu</dc:creator>
  <cp:lastModifiedBy>Puupponen Hannu</cp:lastModifiedBy>
  <cp:revision>2</cp:revision>
  <cp:lastPrinted>2014-02-17T13:08:00Z</cp:lastPrinted>
  <dcterms:created xsi:type="dcterms:W3CDTF">2014-03-03T14:14:00Z</dcterms:created>
  <dcterms:modified xsi:type="dcterms:W3CDTF">2014-03-03T14:14:00Z</dcterms:modified>
</cp:coreProperties>
</file>