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49" w:rsidRPr="007B4220" w:rsidRDefault="00E56D49" w:rsidP="00D75801">
      <w:pPr>
        <w:pStyle w:val="Heading1"/>
        <w:rPr>
          <w:rStyle w:val="normaltextrun"/>
          <w:rFonts w:ascii="Arial" w:hAnsi="Arial" w:cs="Arial"/>
          <w:b/>
          <w:color w:val="000000" w:themeColor="text1"/>
        </w:rPr>
      </w:pPr>
      <w:r w:rsidRPr="007B4220">
        <w:rPr>
          <w:rStyle w:val="normaltextrun"/>
          <w:rFonts w:ascii="Arial" w:hAnsi="Arial" w:cs="Arial"/>
          <w:b/>
          <w:color w:val="000000" w:themeColor="text1"/>
        </w:rPr>
        <w:t xml:space="preserve">iPad tukimuotona kielten opiskelussa </w:t>
      </w:r>
      <w:r w:rsidR="003A16B5" w:rsidRPr="007B4220">
        <w:rPr>
          <w:rStyle w:val="normaltextrun"/>
          <w:rFonts w:ascii="Arial" w:hAnsi="Arial" w:cs="Arial"/>
          <w:b/>
          <w:color w:val="000000" w:themeColor="text1"/>
        </w:rPr>
        <w:t>lukivaikeuksisilla opiskelijoi</w:t>
      </w:r>
      <w:r w:rsidRPr="007B4220">
        <w:rPr>
          <w:rStyle w:val="normaltextrun"/>
          <w:rFonts w:ascii="Arial" w:hAnsi="Arial" w:cs="Arial"/>
          <w:b/>
          <w:color w:val="000000" w:themeColor="text1"/>
        </w:rPr>
        <w:t xml:space="preserve">lla </w:t>
      </w:r>
    </w:p>
    <w:p w:rsidR="00D75801" w:rsidRPr="00DA5A8E" w:rsidRDefault="00D75801" w:rsidP="00DA5A8E">
      <w:pPr>
        <w:pStyle w:val="Heading2"/>
        <w:rPr>
          <w:rStyle w:val="eop"/>
          <w:b/>
        </w:rPr>
      </w:pPr>
      <w:r w:rsidRPr="00DA5A8E">
        <w:rPr>
          <w:rStyle w:val="eop"/>
          <w:b/>
        </w:rPr>
        <w:t>Sari Hanska</w:t>
      </w:r>
      <w:r w:rsidR="00B83C42" w:rsidRPr="00DA5A8E">
        <w:rPr>
          <w:rStyle w:val="eop"/>
          <w:b/>
        </w:rPr>
        <w:t>/Tampereen ammattikorkeakoulu</w:t>
      </w:r>
      <w:bookmarkStart w:id="0" w:name="_GoBack"/>
      <w:bookmarkEnd w:id="0"/>
    </w:p>
    <w:p w:rsidR="00E56D49" w:rsidRDefault="00E56D49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 xml:space="preserve">Kevätlukukauden 2019 aikana tarjottiin </w:t>
      </w:r>
      <w:proofErr w:type="gramStart"/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>OHO!-</w:t>
      </w:r>
      <w:proofErr w:type="gramEnd"/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 xml:space="preserve">hankkeen puitteissa </w:t>
      </w:r>
      <w:r>
        <w:rPr>
          <w:rStyle w:val="normaltextrun"/>
          <w:rFonts w:ascii="Arial" w:hAnsi="Arial" w:cs="Arial"/>
          <w:sz w:val="24"/>
          <w:shd w:val="clear" w:color="auto" w:fill="FFFFFF"/>
        </w:rPr>
        <w:t xml:space="preserve">lyhyessä 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pilotissa </w:t>
      </w:r>
      <w:r w:rsidRPr="00E56D49">
        <w:rPr>
          <w:rStyle w:val="spellingerror"/>
          <w:rFonts w:ascii="Arial" w:hAnsi="Arial" w:cs="Arial"/>
          <w:sz w:val="24"/>
          <w:shd w:val="clear" w:color="auto" w:fill="FFFFFF"/>
        </w:rPr>
        <w:t>iPadia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 tukimuoto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 xml:space="preserve">na niille opiskelijoille, jotka Tampereen ammattikorkeakoulussa 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osallistuivat </w:t>
      </w:r>
      <w:r w:rsidRPr="00E56D49">
        <w:rPr>
          <w:rStyle w:val="spellingerror"/>
          <w:rFonts w:ascii="Arial" w:hAnsi="Arial" w:cs="Arial"/>
          <w:sz w:val="24"/>
          <w:shd w:val="clear" w:color="auto" w:fill="FFFFFF"/>
        </w:rPr>
        <w:t>lukitesteihin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 </w:t>
      </w:r>
      <w:r w:rsidRPr="00E56D49">
        <w:rPr>
          <w:rStyle w:val="spellingerror"/>
          <w:rFonts w:ascii="Arial" w:hAnsi="Arial" w:cs="Arial"/>
          <w:sz w:val="24"/>
          <w:shd w:val="clear" w:color="auto" w:fill="FFFFFF"/>
        </w:rPr>
        <w:t>maalis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 – huhtikuussa. Opiskelijoita oli kaikkiaan yksitoista, joille 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 xml:space="preserve">esiteltiin </w:t>
      </w:r>
      <w:r w:rsidRPr="00E56D49">
        <w:rPr>
          <w:rStyle w:val="spellingerror"/>
          <w:rFonts w:ascii="Arial" w:hAnsi="Arial" w:cs="Arial"/>
          <w:sz w:val="24"/>
          <w:shd w:val="clear" w:color="auto" w:fill="FFFFFF"/>
        </w:rPr>
        <w:t>iPadin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 käyttöä esimerkiksi vieraiden kielten op</w:t>
      </w:r>
      <w:r>
        <w:rPr>
          <w:rStyle w:val="normaltextrun"/>
          <w:rFonts w:ascii="Arial" w:hAnsi="Arial" w:cs="Arial"/>
          <w:sz w:val="24"/>
          <w:shd w:val="clear" w:color="auto" w:fill="FFFFFF"/>
        </w:rPr>
        <w:t xml:space="preserve">innoissa ja tekstin lukemisen sekä 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>tuottamisen tueksi</w:t>
      </w:r>
      <w:r>
        <w:rPr>
          <w:rStyle w:val="normaltextrun"/>
          <w:rFonts w:ascii="Arial" w:hAnsi="Arial" w:cs="Arial"/>
          <w:sz w:val="24"/>
          <w:shd w:val="clear" w:color="auto" w:fill="FFFFFF"/>
        </w:rPr>
        <w:t xml:space="preserve">. Opiskelijat saivat 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halutessaan </w:t>
      </w:r>
      <w:r w:rsidRPr="00E56D49">
        <w:rPr>
          <w:rStyle w:val="spellingerror"/>
          <w:rFonts w:ascii="Arial" w:hAnsi="Arial" w:cs="Arial"/>
          <w:sz w:val="24"/>
          <w:shd w:val="clear" w:color="auto" w:fill="FFFFFF"/>
        </w:rPr>
        <w:t>iPadin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 xml:space="preserve"> kotilainaan päiväksi, jotta sovelluksiin tutustumiseen olisi hieman 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 xml:space="preserve">pelkkää 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esittelyä pidempi aika. Käyttö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>-k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 xml:space="preserve">okemuksista pyydettiin </w:t>
      </w:r>
      <w:r w:rsidR="003A16B5">
        <w:rPr>
          <w:rStyle w:val="normaltextrun"/>
          <w:rFonts w:ascii="Arial" w:hAnsi="Arial" w:cs="Arial"/>
          <w:sz w:val="24"/>
          <w:shd w:val="clear" w:color="auto" w:fill="FFFFFF"/>
        </w:rPr>
        <w:t xml:space="preserve">lyhyttä </w:t>
      </w:r>
      <w:r>
        <w:rPr>
          <w:rStyle w:val="normaltextrun"/>
          <w:rFonts w:ascii="Arial" w:hAnsi="Arial" w:cs="Arial"/>
          <w:sz w:val="24"/>
          <w:shd w:val="clear" w:color="auto" w:fill="FFFFFF"/>
        </w:rPr>
        <w:t>palautetta näiltä lainalaitetta kokeilleilta opiskelijoilta</w:t>
      </w:r>
      <w:r w:rsidRPr="00E56D49">
        <w:rPr>
          <w:rStyle w:val="normaltextrun"/>
          <w:rFonts w:ascii="Arial" w:hAnsi="Arial" w:cs="Arial"/>
          <w:sz w:val="24"/>
          <w:shd w:val="clear" w:color="auto" w:fill="FFFFFF"/>
        </w:rPr>
        <w:t>.</w:t>
      </w:r>
      <w:r w:rsidRPr="00E56D49">
        <w:rPr>
          <w:rStyle w:val="eop"/>
          <w:rFonts w:ascii="Arial" w:hAnsi="Arial" w:cs="Arial"/>
          <w:color w:val="000000"/>
          <w:sz w:val="24"/>
          <w:shd w:val="clear" w:color="auto" w:fill="FFFFFF"/>
        </w:rPr>
        <w:t> </w:t>
      </w:r>
    </w:p>
    <w:p w:rsidR="00E56D49" w:rsidRDefault="00E56D49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Kolmella lukitestiin osallistuneella opiskelijalla oli omasta takaa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jo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iPad käytössä, joten laitteena se oli heille ennestään tuttu. Viisi opiskelijaa halusi 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esittelyn jälkeen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lainata iPadin, kolmelle muulle pelkästään esiteltiin laitetta ja sen sovelluksia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varsinaisen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lukitestauksen jälkeen.</w:t>
      </w:r>
    </w:p>
    <w:p w:rsidR="00E56D49" w:rsidRDefault="00E56D49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Palaute oli pelkästään positiivista. Opiskelijat kehuivat iPadin pientä kokoa ja keveyttä verrattuna 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esimerkiksi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kannettavaan tietokoneeseen. Lisäksi laitetta oli 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heidän mielestä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helppo käyttää, vaikkei iPadia olisi koskaan ennen kokeillutkaan. Kolme viidestä mainitsi, että näytöltä oli yllättävän selkeää lukea tekstejä, kaksi opiskelijaa ei pitänyt</w:t>
      </w:r>
      <w:r w:rsidR="001B1F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sähköisten materiaalien lukemisesta. 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Heille kerrottiin mahdollisuudesta käyttää värikalvoa lukemisen tueksi, jolloin musta-valkokontrastia saataisi pienennettyä. </w:t>
      </w:r>
      <w:r w:rsidR="001B1F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>Muistiinpanojen ja merkintöjen tekemisen helppous sai myös kiitosta.</w:t>
      </w:r>
    </w:p>
    <w:p w:rsidR="001B1FC2" w:rsidRDefault="003A16B5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Kaikki viisi palautetta antanutta</w:t>
      </w:r>
      <w:r w:rsidR="001B1F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pitivät erityisest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i tekstistä puheeksi –sovelluksesta, joka helpottaa</w:t>
      </w:r>
      <w:r w:rsidR="001B1F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etenkin hitaita ja epätarkkoja lukijoita ymmärtämään tekstisisältöjä. Muutama testaaja oli kokeillut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myös </w:t>
      </w:r>
      <w:r w:rsidR="001B1F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>kirjoittamisen apuna saneluapuvälinettä ja todennut sen hyödylliseksi.</w:t>
      </w:r>
    </w:p>
    <w:p w:rsidR="001B1FC2" w:rsidRDefault="001B1FC2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Yksinkertaiset ajatuskarttasovellukset tukevat muistiinpanojen tekemistä</w:t>
      </w:r>
      <w:r w:rsidR="00622970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sekä asioiden tiivistämistä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ja hyödyttävät varsinkin niitä opiskelijoita, jotka oppivat </w:t>
      </w:r>
      <w:r w:rsidR="00622970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parhaiten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tekemisen kautta. </w:t>
      </w:r>
      <w:r w:rsidR="00622970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Jokainen testaaja oli kokeillut ainakin yhtä tällaista muistiinpanoapuvälinettä ja pitänyt niistä. </w:t>
      </w:r>
    </w:p>
    <w:p w:rsidR="00622970" w:rsidRDefault="00622970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lastRenderedPageBreak/>
        <w:t>Kielten opiskelussa erilaiset flash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cards –tyyppiset sovellukset</w:t>
      </w:r>
      <w:r w:rsidR="002144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>, joihin on liitetty lausumismalli (mm. Quizlet)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tukevat opiskelijoiden mielestä </w:t>
      </w:r>
      <w:r w:rsidR="002144C2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hyvin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eri alojen sanaston ja fraasien oppimista, koska niillä voi harjoitella oikeastaan missä ja milloin vain. 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Kääntökorttien tekeminen itse on helppoa.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Muutenkin pelillistetyt kielten oppimista edistävät sovellukset kiinnostivat testaajia eniten.</w:t>
      </w:r>
    </w:p>
    <w:p w:rsidR="001537FF" w:rsidRDefault="00622970" w:rsidP="007B4220">
      <w:pPr>
        <w:spacing w:line="360" w:lineRule="auto"/>
        <w:rPr>
          <w:rStyle w:val="eop"/>
          <w:rFonts w:ascii="Arial" w:hAnsi="Arial" w:cs="Arial"/>
          <w:color w:val="000000"/>
          <w:sz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Ajanhallinnan ja opiskelutekniikan sovelluksiin opiskelijat eivät </w:t>
      </w:r>
      <w:r w:rsidR="00C3712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valitettavasti 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olleet ehtineet lyhyen laina-ajan puitteissa tutustumaan, mutta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niistäkin innostuttiin, sill</w:t>
      </w:r>
      <w:r w:rsidR="001537FF">
        <w:rPr>
          <w:rStyle w:val="eop"/>
          <w:rFonts w:ascii="Arial" w:hAnsi="Arial" w:cs="Arial"/>
          <w:color w:val="000000"/>
          <w:sz w:val="24"/>
          <w:shd w:val="clear" w:color="auto" w:fill="FFFFFF"/>
        </w:rPr>
        <w:t>ä monen oppimisvaikeuksisen pulmi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>na</w:t>
      </w:r>
      <w:r w:rsidR="001537FF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ovat</w:t>
      </w:r>
      <w:r w:rsidR="003A16B5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nimenomaan </w:t>
      </w:r>
      <w:r w:rsidR="001537FF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ajankäytön ja toiminnanohjauksen vaikeudet. </w:t>
      </w:r>
    </w:p>
    <w:p w:rsidR="00F61F42" w:rsidRPr="004A6C79" w:rsidRDefault="001537FF" w:rsidP="007B4220">
      <w:pPr>
        <w:spacing w:line="360" w:lineRule="auto"/>
      </w:pP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Pienimuotoisesta pilottikokeilusta tuli ainoastaan hyvää palautetta; opiskelijat toivoivat kuitenkin, että laitteita olisi voinut lainata esimerkiksi v</w:t>
      </w:r>
      <w:r w:rsidR="00871146">
        <w:rPr>
          <w:rStyle w:val="eop"/>
          <w:rFonts w:ascii="Arial" w:hAnsi="Arial" w:cs="Arial"/>
          <w:color w:val="000000"/>
          <w:sz w:val="24"/>
          <w:shd w:val="clear" w:color="auto" w:fill="FFFFFF"/>
        </w:rPr>
        <w:t>ähintään v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iikon ajan, jotta ohjelmiin ja sovelluksiin olisi ollut enemmän aikaa tutustua</w:t>
      </w:r>
      <w:r w:rsidR="00871146"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perusteellisemmin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>. Laitteet ovat kalliita hankittavia, minkä vuoksi lainaaminen voisi olla hyvä vaihto</w:t>
      </w:r>
      <w:r w:rsidR="00871146">
        <w:rPr>
          <w:rStyle w:val="eop"/>
          <w:rFonts w:ascii="Arial" w:hAnsi="Arial" w:cs="Arial"/>
          <w:color w:val="000000"/>
          <w:sz w:val="24"/>
          <w:shd w:val="clear" w:color="auto" w:fill="FFFFFF"/>
        </w:rPr>
        <w:t>ehto esimerkiksi silloin, kun opiskelija</w:t>
      </w:r>
      <w:r>
        <w:rPr>
          <w:rStyle w:val="eop"/>
          <w:rFonts w:ascii="Arial" w:hAnsi="Arial" w:cs="Arial"/>
          <w:color w:val="000000"/>
          <w:sz w:val="24"/>
          <w:shd w:val="clear" w:color="auto" w:fill="FFFFFF"/>
        </w:rPr>
        <w:t xml:space="preserve"> harkitsemassa sellaisen ostamista itselle.</w:t>
      </w:r>
    </w:p>
    <w:sectPr w:rsidR="00F61F42" w:rsidRPr="004A6C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42"/>
    <w:rsid w:val="001537FF"/>
    <w:rsid w:val="001B1FC2"/>
    <w:rsid w:val="002144C2"/>
    <w:rsid w:val="003A16B5"/>
    <w:rsid w:val="004A6C79"/>
    <w:rsid w:val="0050353B"/>
    <w:rsid w:val="00622970"/>
    <w:rsid w:val="007B4220"/>
    <w:rsid w:val="00871146"/>
    <w:rsid w:val="008B2A2F"/>
    <w:rsid w:val="0096257A"/>
    <w:rsid w:val="00B83C42"/>
    <w:rsid w:val="00C37125"/>
    <w:rsid w:val="00D75801"/>
    <w:rsid w:val="00DA5A8E"/>
    <w:rsid w:val="00E56D49"/>
    <w:rsid w:val="00F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469A"/>
  <w15:chartTrackingRefBased/>
  <w15:docId w15:val="{87734187-278E-445F-9E43-D5A9F87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A8E"/>
    <w:pPr>
      <w:keepNext/>
      <w:keepLines/>
      <w:spacing w:before="120" w:after="100" w:afterAutospacing="1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1F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1F4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56D49"/>
  </w:style>
  <w:style w:type="character" w:customStyle="1" w:styleId="spellingerror">
    <w:name w:val="spellingerror"/>
    <w:basedOn w:val="DefaultParagraphFont"/>
    <w:rsid w:val="00E56D49"/>
  </w:style>
  <w:style w:type="character" w:customStyle="1" w:styleId="eop">
    <w:name w:val="eop"/>
    <w:basedOn w:val="DefaultParagraphFont"/>
    <w:rsid w:val="00E56D49"/>
  </w:style>
  <w:style w:type="character" w:customStyle="1" w:styleId="Heading1Char">
    <w:name w:val="Heading 1 Char"/>
    <w:basedOn w:val="DefaultParagraphFont"/>
    <w:link w:val="Heading1"/>
    <w:uiPriority w:val="9"/>
    <w:rsid w:val="00D75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5A8E"/>
    <w:rPr>
      <w:rFonts w:ascii="Arial" w:eastAsiaTheme="majorEastAsia" w:hAnsi="Arial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Tampereen ammattikorkeakoulu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Hanska</dc:creator>
  <cp:keywords/>
  <dc:description/>
  <cp:lastModifiedBy>Puupponen, Hannu</cp:lastModifiedBy>
  <cp:revision>8</cp:revision>
  <dcterms:created xsi:type="dcterms:W3CDTF">2019-12-03T12:07:00Z</dcterms:created>
  <dcterms:modified xsi:type="dcterms:W3CDTF">2019-12-03T12:16:00Z</dcterms:modified>
</cp:coreProperties>
</file>